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DE" w:rsidRDefault="001626DE"/>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1A30F9" w:rsidRPr="001A30F9" w:rsidTr="001A30F9">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hideMark/>
          </w:tcPr>
          <w:p w:rsidR="001A30F9" w:rsidRPr="001A30F9" w:rsidRDefault="001A30F9" w:rsidP="001A30F9">
            <w:pPr>
              <w:spacing w:after="200" w:line="276" w:lineRule="auto"/>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Mevzuat:</w:t>
            </w:r>
            <w:r w:rsidRPr="001A30F9">
              <w:rPr>
                <w:rFonts w:ascii="Times New Roman" w:eastAsia="Calibri" w:hAnsi="Times New Roman" w:cs="Times New Roman"/>
                <w:sz w:val="24"/>
                <w:szCs w:val="24"/>
              </w:rPr>
              <w:t xml:space="preserve">  </w:t>
            </w:r>
          </w:p>
          <w:p w:rsidR="001A30F9" w:rsidRPr="001A30F9" w:rsidRDefault="00CB1DE4" w:rsidP="001A30F9">
            <w:pPr>
              <w:spacing w:after="200" w:line="276" w:lineRule="auto"/>
              <w:rPr>
                <w:rFonts w:ascii="Times New Roman" w:eastAsia="Calibri" w:hAnsi="Times New Roman" w:cs="Times New Roman"/>
                <w:sz w:val="24"/>
                <w:szCs w:val="24"/>
              </w:rPr>
            </w:pPr>
            <w:bookmarkStart w:id="0" w:name="_GoBack"/>
            <w:proofErr w:type="spellStart"/>
            <w:r w:rsidRPr="00CB1DE4">
              <w:rPr>
                <w:rFonts w:ascii="Times New Roman" w:eastAsia="Calibri" w:hAnsi="Times New Roman" w:cs="Times New Roman"/>
                <w:sz w:val="24"/>
                <w:szCs w:val="24"/>
              </w:rPr>
              <w:t>Faktoring</w:t>
            </w:r>
            <w:proofErr w:type="spellEnd"/>
            <w:r w:rsidRPr="00CB1DE4">
              <w:rPr>
                <w:rFonts w:ascii="Times New Roman" w:eastAsia="Calibri" w:hAnsi="Times New Roman" w:cs="Times New Roman"/>
                <w:sz w:val="24"/>
                <w:szCs w:val="24"/>
              </w:rPr>
              <w:t xml:space="preserve"> İşlemlerinde Uygulanacak Usul ve Esaslar Hakkında Yönetmelikte Değişiklik Yapılmasına Dair Yönetmelik</w:t>
            </w:r>
            <w:bookmarkEnd w:id="0"/>
          </w:p>
        </w:tc>
      </w:tr>
      <w:tr w:rsidR="001A30F9" w:rsidRPr="001A30F9" w:rsidTr="001A30F9">
        <w:trPr>
          <w:trHeight w:val="133"/>
        </w:trPr>
        <w:tc>
          <w:tcPr>
            <w:tcW w:w="8292" w:type="dxa"/>
            <w:tcBorders>
              <w:top w:val="double" w:sz="4" w:space="0" w:color="auto"/>
              <w:left w:val="threeDEmboss" w:sz="24" w:space="0" w:color="auto"/>
              <w:bottom w:val="nil"/>
              <w:right w:val="threeDEmboss" w:sz="24" w:space="0" w:color="auto"/>
            </w:tcBorders>
            <w:shd w:val="clear" w:color="auto" w:fill="FFFFFF"/>
            <w:hideMark/>
          </w:tcPr>
          <w:p w:rsidR="001A30F9" w:rsidRDefault="001A30F9" w:rsidP="001A30F9">
            <w:pPr>
              <w:spacing w:after="200" w:line="276" w:lineRule="auto"/>
              <w:rPr>
                <w:rFonts w:ascii="Times New Roman" w:eastAsia="Calibri" w:hAnsi="Times New Roman" w:cs="Times New Roman"/>
                <w:b/>
                <w:sz w:val="24"/>
                <w:szCs w:val="24"/>
                <w:u w:val="single"/>
              </w:rPr>
            </w:pPr>
            <w:r w:rsidRPr="001A30F9">
              <w:rPr>
                <w:rFonts w:ascii="Times New Roman" w:eastAsia="Calibri" w:hAnsi="Times New Roman" w:cs="Times New Roman"/>
                <w:b/>
                <w:sz w:val="24"/>
                <w:szCs w:val="24"/>
                <w:u w:val="single"/>
              </w:rPr>
              <w:t>Resmi Gazete tarihi ve sayısı:</w:t>
            </w:r>
          </w:p>
          <w:p w:rsidR="00CB1DE4" w:rsidRPr="00CB1DE4" w:rsidRDefault="00CB1DE4" w:rsidP="001A30F9">
            <w:pPr>
              <w:spacing w:after="200" w:line="276" w:lineRule="auto"/>
              <w:rPr>
                <w:rFonts w:ascii="Times New Roman" w:eastAsia="Calibri" w:hAnsi="Times New Roman" w:cs="Times New Roman"/>
                <w:sz w:val="24"/>
                <w:szCs w:val="24"/>
              </w:rPr>
            </w:pPr>
            <w:r w:rsidRPr="00CB1DE4">
              <w:rPr>
                <w:rFonts w:ascii="Times New Roman" w:eastAsia="Calibri" w:hAnsi="Times New Roman" w:cs="Times New Roman"/>
                <w:sz w:val="24"/>
                <w:szCs w:val="24"/>
              </w:rPr>
              <w:t xml:space="preserve">6 Ekim 2017 Tarihli ve 30202 Sayılı Resmî Gazete </w:t>
            </w:r>
          </w:p>
          <w:p w:rsidR="009412AE" w:rsidRPr="001A30F9" w:rsidRDefault="00017193" w:rsidP="0018022F">
            <w:pPr>
              <w:spacing w:after="200" w:line="276" w:lineRule="auto"/>
              <w:rPr>
                <w:rFonts w:ascii="Times New Roman" w:eastAsia="Calibri" w:hAnsi="Times New Roman" w:cs="Times New Roman"/>
                <w:sz w:val="24"/>
                <w:szCs w:val="24"/>
              </w:rPr>
            </w:pPr>
            <w:hyperlink r:id="rId6" w:history="1">
              <w:r w:rsidR="00CB1DE4" w:rsidRPr="00AA1C02">
                <w:rPr>
                  <w:rStyle w:val="Kpr"/>
                  <w:rFonts w:ascii="Times New Roman" w:eastAsia="Calibri" w:hAnsi="Times New Roman" w:cs="Times New Roman"/>
                  <w:sz w:val="24"/>
                  <w:szCs w:val="24"/>
                </w:rPr>
                <w:t>http://www.resmigazete.gov.tr/main.aspx?home=http://www.resmigazete.gov.tr/eskiler/2017/10/20171006.htm&amp;main=http://www.resmigazete.gov.tr/eskiler/2017/10/20171006.htm</w:t>
              </w:r>
            </w:hyperlink>
            <w:r w:rsidR="00CB1DE4">
              <w:rPr>
                <w:rFonts w:ascii="Times New Roman" w:eastAsia="Calibri" w:hAnsi="Times New Roman" w:cs="Times New Roman"/>
                <w:sz w:val="24"/>
                <w:szCs w:val="24"/>
              </w:rPr>
              <w:t xml:space="preserve"> </w:t>
            </w:r>
          </w:p>
        </w:tc>
      </w:tr>
      <w:tr w:rsidR="001A30F9" w:rsidRPr="001A30F9" w:rsidTr="001A30F9">
        <w:trPr>
          <w:trHeight w:val="236"/>
        </w:trPr>
        <w:tc>
          <w:tcPr>
            <w:tcW w:w="8292" w:type="dxa"/>
            <w:tcBorders>
              <w:top w:val="nil"/>
              <w:left w:val="threeDEmboss" w:sz="24" w:space="0" w:color="auto"/>
              <w:bottom w:val="double" w:sz="4" w:space="0" w:color="auto"/>
              <w:right w:val="threeDEmboss" w:sz="24" w:space="0" w:color="auto"/>
            </w:tcBorders>
            <w:shd w:val="clear" w:color="auto" w:fill="FFFFFF"/>
          </w:tcPr>
          <w:p w:rsidR="001A30F9" w:rsidRPr="001A30F9" w:rsidRDefault="001A30F9" w:rsidP="001A30F9">
            <w:pPr>
              <w:spacing w:after="200" w:line="276" w:lineRule="auto"/>
              <w:rPr>
                <w:rFonts w:ascii="Times New Roman" w:eastAsia="Calibri" w:hAnsi="Times New Roman" w:cs="Times New Roman"/>
                <w:sz w:val="24"/>
                <w:szCs w:val="24"/>
              </w:rPr>
            </w:pPr>
          </w:p>
        </w:tc>
      </w:tr>
      <w:tr w:rsidR="001A30F9" w:rsidRPr="001A30F9" w:rsidTr="001A30F9">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hideMark/>
          </w:tcPr>
          <w:p w:rsidR="001A30F9" w:rsidRDefault="001A30F9" w:rsidP="001A30F9">
            <w:pPr>
              <w:spacing w:after="200" w:line="276" w:lineRule="auto"/>
              <w:jc w:val="both"/>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Özet:</w:t>
            </w:r>
            <w:r w:rsidRPr="001A30F9">
              <w:rPr>
                <w:rFonts w:ascii="Times New Roman" w:eastAsia="Calibri" w:hAnsi="Times New Roman" w:cs="Times New Roman"/>
                <w:sz w:val="24"/>
                <w:szCs w:val="24"/>
              </w:rPr>
              <w:t xml:space="preserve"> </w:t>
            </w:r>
          </w:p>
          <w:p w:rsidR="00095E4E" w:rsidRPr="00BC19A0" w:rsidRDefault="00AF0CE1" w:rsidP="00095E4E">
            <w:pPr>
              <w:spacing w:after="200" w:line="276" w:lineRule="auto"/>
              <w:jc w:val="both"/>
              <w:rPr>
                <w:rFonts w:ascii="Times New Roman" w:eastAsia="Calibri" w:hAnsi="Times New Roman" w:cs="Times New Roman"/>
                <w:sz w:val="24"/>
                <w:szCs w:val="24"/>
              </w:rPr>
            </w:pPr>
            <w:r w:rsidRPr="00BC19A0">
              <w:rPr>
                <w:rFonts w:ascii="Times New Roman" w:eastAsia="Calibri" w:hAnsi="Times New Roman" w:cs="Times New Roman"/>
                <w:sz w:val="24"/>
                <w:szCs w:val="24"/>
              </w:rPr>
              <w:t xml:space="preserve">Bu </w:t>
            </w:r>
            <w:r w:rsidR="00CB1DE4" w:rsidRPr="00BC19A0">
              <w:rPr>
                <w:rFonts w:ascii="Times New Roman" w:eastAsia="Calibri" w:hAnsi="Times New Roman" w:cs="Times New Roman"/>
                <w:sz w:val="24"/>
                <w:szCs w:val="24"/>
              </w:rPr>
              <w:t>yönetmelik</w:t>
            </w:r>
            <w:r w:rsidR="00095E4E" w:rsidRPr="00BC19A0">
              <w:rPr>
                <w:rFonts w:ascii="Times New Roman" w:eastAsia="Calibri" w:hAnsi="Times New Roman" w:cs="Times New Roman"/>
                <w:sz w:val="24"/>
                <w:szCs w:val="24"/>
              </w:rPr>
              <w:t xml:space="preserve"> ile</w:t>
            </w:r>
            <w:r w:rsidR="00095E4E" w:rsidRPr="00BC19A0">
              <w:rPr>
                <w:rFonts w:ascii="Times New Roman" w:hAnsi="Times New Roman" w:cs="Times New Roman"/>
                <w:sz w:val="24"/>
                <w:szCs w:val="24"/>
              </w:rPr>
              <w:t xml:space="preserve"> </w:t>
            </w:r>
            <w:proofErr w:type="spellStart"/>
            <w:r w:rsidR="00CB1DE4" w:rsidRPr="00BC19A0">
              <w:rPr>
                <w:rFonts w:ascii="Times New Roman" w:hAnsi="Times New Roman" w:cs="Times New Roman"/>
                <w:sz w:val="24"/>
                <w:szCs w:val="24"/>
              </w:rPr>
              <w:t>faktoring</w:t>
            </w:r>
            <w:proofErr w:type="spellEnd"/>
            <w:r w:rsidR="00CB1DE4" w:rsidRPr="00BC19A0">
              <w:rPr>
                <w:rFonts w:ascii="Times New Roman" w:hAnsi="Times New Roman" w:cs="Times New Roman"/>
                <w:sz w:val="24"/>
                <w:szCs w:val="24"/>
              </w:rPr>
              <w:t xml:space="preserve"> işlemlerinde uygulanacak </w:t>
            </w:r>
            <w:r w:rsidR="00460F11">
              <w:rPr>
                <w:rFonts w:ascii="Times New Roman" w:hAnsi="Times New Roman" w:cs="Times New Roman"/>
                <w:sz w:val="24"/>
                <w:szCs w:val="24"/>
              </w:rPr>
              <w:t xml:space="preserve">e-fatura, e-arşiv tanımları yapılmış bunlarla ilgili </w:t>
            </w:r>
            <w:r w:rsidR="00CB1DE4" w:rsidRPr="00BC19A0">
              <w:rPr>
                <w:rFonts w:ascii="Times New Roman" w:hAnsi="Times New Roman" w:cs="Times New Roman"/>
                <w:sz w:val="24"/>
                <w:szCs w:val="24"/>
              </w:rPr>
              <w:t>usul ve esaslar</w:t>
            </w:r>
            <w:r w:rsidR="00460F11">
              <w:rPr>
                <w:rFonts w:ascii="Times New Roman" w:hAnsi="Times New Roman" w:cs="Times New Roman"/>
                <w:sz w:val="24"/>
                <w:szCs w:val="24"/>
              </w:rPr>
              <w:t>da değişiklik yapılması</w:t>
            </w:r>
            <w:r w:rsidR="00CB1DE4" w:rsidRPr="00BC19A0">
              <w:rPr>
                <w:rFonts w:ascii="Times New Roman" w:hAnsi="Times New Roman" w:cs="Times New Roman"/>
                <w:sz w:val="24"/>
                <w:szCs w:val="24"/>
              </w:rPr>
              <w:t xml:space="preserve"> </w:t>
            </w:r>
            <w:r w:rsidR="00095E4E" w:rsidRPr="00BC19A0">
              <w:rPr>
                <w:rFonts w:ascii="Times New Roman" w:eastAsia="Calibri" w:hAnsi="Times New Roman" w:cs="Times New Roman"/>
                <w:sz w:val="24"/>
                <w:szCs w:val="24"/>
              </w:rPr>
              <w:t>düzenlenmektedir.</w:t>
            </w:r>
          </w:p>
          <w:p w:rsidR="009412AE" w:rsidRPr="001A30F9" w:rsidRDefault="00017193" w:rsidP="00095E4E">
            <w:pPr>
              <w:spacing w:after="200" w:line="276" w:lineRule="auto"/>
              <w:jc w:val="center"/>
              <w:rPr>
                <w:rFonts w:ascii="Times New Roman" w:eastAsia="Calibri" w:hAnsi="Times New Roman" w:cs="Times New Roman"/>
                <w:sz w:val="24"/>
                <w:szCs w:val="24"/>
              </w:rPr>
            </w:pPr>
            <w:hyperlink r:id="rId7" w:history="1">
              <w:r w:rsidR="00CB1DE4" w:rsidRPr="00BC19A0">
                <w:rPr>
                  <w:rStyle w:val="Kpr"/>
                  <w:rFonts w:ascii="Times New Roman" w:eastAsia="Calibri" w:hAnsi="Times New Roman" w:cs="Times New Roman"/>
                  <w:sz w:val="24"/>
                  <w:szCs w:val="24"/>
                </w:rPr>
                <w:t>http://www.resmigazete.gov.tr/eskiler/2017/10/20171006-3.htm</w:t>
              </w:r>
            </w:hyperlink>
            <w:r w:rsidR="00CB1DE4">
              <w:rPr>
                <w:rFonts w:ascii="Times New Roman" w:eastAsia="Calibri" w:hAnsi="Times New Roman" w:cs="Times New Roman"/>
                <w:sz w:val="24"/>
                <w:szCs w:val="24"/>
              </w:rPr>
              <w:t xml:space="preserve"> </w:t>
            </w:r>
          </w:p>
        </w:tc>
      </w:tr>
    </w:tbl>
    <w:p w:rsidR="00CB1DE4" w:rsidRDefault="00CB1DE4"/>
    <w:p w:rsidR="00CB1DE4" w:rsidRPr="00CB1DE4" w:rsidRDefault="00CB1DE4" w:rsidP="00CB1DE4"/>
    <w:p w:rsidR="00CB1DE4" w:rsidRPr="00CB1DE4" w:rsidRDefault="00CB1DE4" w:rsidP="00CB1DE4"/>
    <w:p w:rsidR="00CB1DE4" w:rsidRPr="00CB1DE4" w:rsidRDefault="00CB1DE4" w:rsidP="00CB1DE4">
      <w:pPr>
        <w:ind w:firstLine="708"/>
        <w:jc w:val="right"/>
      </w:pPr>
      <w:proofErr w:type="gramStart"/>
      <w:r>
        <w:t>..</w:t>
      </w:r>
      <w:proofErr w:type="gramEnd"/>
      <w:r>
        <w:t>/…</w:t>
      </w:r>
    </w:p>
    <w:p w:rsidR="00CB1DE4" w:rsidRPr="00CB1DE4" w:rsidRDefault="00CB1DE4" w:rsidP="00CB1DE4"/>
    <w:p w:rsidR="00CB1DE4" w:rsidRPr="00CB1DE4" w:rsidRDefault="00CB1DE4" w:rsidP="00CB1DE4"/>
    <w:p w:rsidR="00CB1DE4" w:rsidRPr="00CB1DE4" w:rsidRDefault="00CB1DE4" w:rsidP="00CB1DE4"/>
    <w:p w:rsidR="00CB1DE4" w:rsidRPr="00CB1DE4" w:rsidRDefault="00CB1DE4" w:rsidP="00CB1DE4"/>
    <w:p w:rsidR="00CB1DE4" w:rsidRPr="00CB1DE4" w:rsidRDefault="00CB1DE4" w:rsidP="00CB1DE4"/>
    <w:p w:rsidR="00CB1DE4" w:rsidRPr="00CB1DE4" w:rsidRDefault="00CB1DE4" w:rsidP="00CB1DE4"/>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B1DE4" w:rsidRPr="001A30F9" w:rsidTr="00EB556F">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hideMark/>
          </w:tcPr>
          <w:p w:rsidR="00CB1DE4" w:rsidRPr="001A30F9" w:rsidRDefault="00CB1DE4" w:rsidP="00EB556F">
            <w:pPr>
              <w:spacing w:after="200" w:line="276" w:lineRule="auto"/>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Mevzuat:</w:t>
            </w:r>
            <w:r w:rsidRPr="001A30F9">
              <w:rPr>
                <w:rFonts w:ascii="Times New Roman" w:eastAsia="Calibri" w:hAnsi="Times New Roman" w:cs="Times New Roman"/>
                <w:sz w:val="24"/>
                <w:szCs w:val="24"/>
              </w:rPr>
              <w:t xml:space="preserve">  </w:t>
            </w:r>
          </w:p>
          <w:p w:rsidR="00CB1DE4" w:rsidRPr="001A30F9" w:rsidRDefault="00CB1DE4" w:rsidP="00EB556F">
            <w:pPr>
              <w:spacing w:after="200" w:line="276" w:lineRule="auto"/>
              <w:rPr>
                <w:rFonts w:ascii="Times New Roman" w:eastAsia="Calibri" w:hAnsi="Times New Roman" w:cs="Times New Roman"/>
                <w:sz w:val="24"/>
                <w:szCs w:val="24"/>
              </w:rPr>
            </w:pPr>
            <w:r w:rsidRPr="00CB1DE4">
              <w:rPr>
                <w:rFonts w:ascii="Times New Roman" w:eastAsia="Calibri" w:hAnsi="Times New Roman" w:cs="Times New Roman"/>
                <w:sz w:val="24"/>
                <w:szCs w:val="24"/>
              </w:rPr>
              <w:t>2018 Yılına İlişkin İthalat Rejimi Kararına Ek Karar Çalışmalarına Yönelik Tebliğ (İthalat: 2017/2)</w:t>
            </w:r>
          </w:p>
        </w:tc>
      </w:tr>
      <w:tr w:rsidR="00CB1DE4" w:rsidRPr="001A30F9" w:rsidTr="00EB556F">
        <w:trPr>
          <w:trHeight w:val="133"/>
        </w:trPr>
        <w:tc>
          <w:tcPr>
            <w:tcW w:w="8292" w:type="dxa"/>
            <w:tcBorders>
              <w:top w:val="double" w:sz="4" w:space="0" w:color="auto"/>
              <w:left w:val="threeDEmboss" w:sz="24" w:space="0" w:color="auto"/>
              <w:bottom w:val="nil"/>
              <w:right w:val="threeDEmboss" w:sz="24" w:space="0" w:color="auto"/>
            </w:tcBorders>
            <w:shd w:val="clear" w:color="auto" w:fill="FFFFFF"/>
            <w:hideMark/>
          </w:tcPr>
          <w:p w:rsidR="00CB1DE4" w:rsidRDefault="00CB1DE4" w:rsidP="00EB556F">
            <w:pPr>
              <w:spacing w:after="200" w:line="276" w:lineRule="auto"/>
              <w:rPr>
                <w:rFonts w:ascii="Times New Roman" w:eastAsia="Calibri" w:hAnsi="Times New Roman" w:cs="Times New Roman"/>
                <w:b/>
                <w:sz w:val="24"/>
                <w:szCs w:val="24"/>
                <w:u w:val="single"/>
              </w:rPr>
            </w:pPr>
            <w:r w:rsidRPr="001A30F9">
              <w:rPr>
                <w:rFonts w:ascii="Times New Roman" w:eastAsia="Calibri" w:hAnsi="Times New Roman" w:cs="Times New Roman"/>
                <w:b/>
                <w:sz w:val="24"/>
                <w:szCs w:val="24"/>
                <w:u w:val="single"/>
              </w:rPr>
              <w:t>Resmi Gazete tarihi ve sayısı:</w:t>
            </w:r>
          </w:p>
          <w:p w:rsidR="00CB1DE4" w:rsidRPr="00CB1DE4" w:rsidRDefault="00CB1DE4" w:rsidP="00EB556F">
            <w:pPr>
              <w:spacing w:after="200" w:line="276" w:lineRule="auto"/>
              <w:rPr>
                <w:rFonts w:ascii="Times New Roman" w:eastAsia="Calibri" w:hAnsi="Times New Roman" w:cs="Times New Roman"/>
                <w:sz w:val="24"/>
                <w:szCs w:val="24"/>
              </w:rPr>
            </w:pPr>
            <w:r w:rsidRPr="00CB1DE4">
              <w:rPr>
                <w:rFonts w:ascii="Times New Roman" w:eastAsia="Calibri" w:hAnsi="Times New Roman" w:cs="Times New Roman"/>
                <w:sz w:val="24"/>
                <w:szCs w:val="24"/>
              </w:rPr>
              <w:t xml:space="preserve">6 Ekim 2017 Tarihli ve 30202 Sayılı Resmî Gazete </w:t>
            </w:r>
          </w:p>
          <w:p w:rsidR="00CB1DE4" w:rsidRPr="001A30F9" w:rsidRDefault="00017193" w:rsidP="00EB556F">
            <w:pPr>
              <w:spacing w:after="200" w:line="276" w:lineRule="auto"/>
              <w:rPr>
                <w:rFonts w:ascii="Times New Roman" w:eastAsia="Calibri" w:hAnsi="Times New Roman" w:cs="Times New Roman"/>
                <w:sz w:val="24"/>
                <w:szCs w:val="24"/>
              </w:rPr>
            </w:pPr>
            <w:hyperlink r:id="rId8" w:history="1">
              <w:r w:rsidR="00CB1DE4" w:rsidRPr="00AA1C02">
                <w:rPr>
                  <w:rStyle w:val="Kpr"/>
                  <w:rFonts w:ascii="Times New Roman" w:eastAsia="Calibri" w:hAnsi="Times New Roman" w:cs="Times New Roman"/>
                  <w:sz w:val="24"/>
                  <w:szCs w:val="24"/>
                </w:rPr>
                <w:t>http://www.resmigazete.gov.tr/main.aspx?home=http://www.resmigazete.gov.tr/eskiler/2017/10/20171006.htm&amp;main=http://www.resmigazete.gov.tr/eskiler/2017/10/20171006.htm</w:t>
              </w:r>
            </w:hyperlink>
            <w:r w:rsidR="00CB1DE4">
              <w:rPr>
                <w:rFonts w:ascii="Times New Roman" w:eastAsia="Calibri" w:hAnsi="Times New Roman" w:cs="Times New Roman"/>
                <w:sz w:val="24"/>
                <w:szCs w:val="24"/>
              </w:rPr>
              <w:t xml:space="preserve"> </w:t>
            </w:r>
          </w:p>
        </w:tc>
      </w:tr>
      <w:tr w:rsidR="00CB1DE4" w:rsidRPr="001A30F9" w:rsidTr="00EB556F">
        <w:trPr>
          <w:trHeight w:val="236"/>
        </w:trPr>
        <w:tc>
          <w:tcPr>
            <w:tcW w:w="8292" w:type="dxa"/>
            <w:tcBorders>
              <w:top w:val="nil"/>
              <w:left w:val="threeDEmboss" w:sz="24" w:space="0" w:color="auto"/>
              <w:bottom w:val="double" w:sz="4" w:space="0" w:color="auto"/>
              <w:right w:val="threeDEmboss" w:sz="24" w:space="0" w:color="auto"/>
            </w:tcBorders>
            <w:shd w:val="clear" w:color="auto" w:fill="FFFFFF"/>
          </w:tcPr>
          <w:p w:rsidR="00CB1DE4" w:rsidRPr="001A30F9" w:rsidRDefault="00CB1DE4" w:rsidP="00EB556F">
            <w:pPr>
              <w:spacing w:after="200" w:line="276" w:lineRule="auto"/>
              <w:rPr>
                <w:rFonts w:ascii="Times New Roman" w:eastAsia="Calibri" w:hAnsi="Times New Roman" w:cs="Times New Roman"/>
                <w:sz w:val="24"/>
                <w:szCs w:val="24"/>
              </w:rPr>
            </w:pPr>
          </w:p>
        </w:tc>
      </w:tr>
      <w:tr w:rsidR="00CB1DE4" w:rsidRPr="001A30F9" w:rsidTr="00EB556F">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hideMark/>
          </w:tcPr>
          <w:p w:rsidR="00CB1DE4" w:rsidRDefault="00CB1DE4" w:rsidP="00CB1DE4">
            <w:pPr>
              <w:spacing w:after="200" w:line="276" w:lineRule="auto"/>
              <w:jc w:val="both"/>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Özet:</w:t>
            </w:r>
            <w:r w:rsidRPr="001A30F9">
              <w:rPr>
                <w:rFonts w:ascii="Times New Roman" w:eastAsia="Calibri" w:hAnsi="Times New Roman" w:cs="Times New Roman"/>
                <w:sz w:val="24"/>
                <w:szCs w:val="24"/>
              </w:rPr>
              <w:t xml:space="preserve"> </w:t>
            </w:r>
            <w:r w:rsidRPr="00CB1DE4">
              <w:rPr>
                <w:rFonts w:ascii="Times New Roman" w:eastAsia="Calibri" w:hAnsi="Times New Roman" w:cs="Times New Roman"/>
                <w:sz w:val="24"/>
                <w:szCs w:val="24"/>
              </w:rPr>
              <w:t xml:space="preserve"> </w:t>
            </w:r>
          </w:p>
          <w:p w:rsidR="00CB1DE4" w:rsidRDefault="00CB1DE4" w:rsidP="00CB1DE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 Tebliğ </w:t>
            </w:r>
            <w:r w:rsidR="00DD74D3">
              <w:rPr>
                <w:rFonts w:ascii="Times New Roman" w:eastAsia="Calibri" w:hAnsi="Times New Roman" w:cs="Times New Roman"/>
                <w:sz w:val="24"/>
                <w:szCs w:val="24"/>
              </w:rPr>
              <w:t>ile</w:t>
            </w:r>
            <w:r w:rsidRPr="00CB1DE4">
              <w:rPr>
                <w:rFonts w:ascii="Times New Roman" w:eastAsia="Calibri" w:hAnsi="Times New Roman" w:cs="Times New Roman"/>
                <w:sz w:val="24"/>
                <w:szCs w:val="24"/>
              </w:rPr>
              <w:t xml:space="preserve"> ithalat sırasında tahsil edilecek gümrük vergileri ile Toplu Konut Fonu oranlarını belirleyen İthalat Rejimi Kararına Ek Kararın hazırlanması aşamasında, ilgili şirketlerin, sivil toplum kuruluşları ile kamu kurum ve kuruluşlarının görüş ve taleplerini; 14/5/1964 tarihli ve 474 sayılı Gümrük Giriş Tarife Cetveli Hakkında Kanunun Bakanlar Kuruluna tanıdığı yetki ve taraf olduğumuz Gümrük Birliği, Dünya Ticaret Örgütü Kuruluş Anlaşması, Serbest Ticaret ve Tercihli Ticaret Anlaşmaları başta olmak üzere uluslararası yükümlülüklerimiz göz önünde bulundu</w:t>
            </w:r>
            <w:r>
              <w:rPr>
                <w:rFonts w:ascii="Times New Roman" w:eastAsia="Calibri" w:hAnsi="Times New Roman" w:cs="Times New Roman"/>
                <w:sz w:val="24"/>
                <w:szCs w:val="24"/>
              </w:rPr>
              <w:t>rularak değerlendirmeye alınması düzenlenmektedir</w:t>
            </w:r>
            <w:r w:rsidRPr="00CB1DE4">
              <w:rPr>
                <w:rFonts w:ascii="Times New Roman" w:eastAsia="Calibri" w:hAnsi="Times New Roman" w:cs="Times New Roman"/>
                <w:sz w:val="24"/>
                <w:szCs w:val="24"/>
              </w:rPr>
              <w:t>.</w:t>
            </w:r>
          </w:p>
          <w:p w:rsidR="00460F11" w:rsidRPr="001A30F9" w:rsidRDefault="00017193" w:rsidP="00460F11">
            <w:pPr>
              <w:spacing w:after="200" w:line="276" w:lineRule="auto"/>
              <w:jc w:val="center"/>
              <w:rPr>
                <w:rFonts w:ascii="Times New Roman" w:eastAsia="Calibri" w:hAnsi="Times New Roman" w:cs="Times New Roman"/>
                <w:sz w:val="24"/>
                <w:szCs w:val="24"/>
              </w:rPr>
            </w:pPr>
            <w:hyperlink r:id="rId9" w:history="1">
              <w:r w:rsidR="00460F11" w:rsidRPr="00F54D2A">
                <w:rPr>
                  <w:rStyle w:val="Kpr"/>
                  <w:rFonts w:ascii="Times New Roman" w:eastAsia="Calibri" w:hAnsi="Times New Roman" w:cs="Times New Roman"/>
                  <w:sz w:val="24"/>
                  <w:szCs w:val="24"/>
                </w:rPr>
                <w:t>http://www.resmigazete.gov.tr/eskiler/2017/10/20171006-7.htm</w:t>
              </w:r>
            </w:hyperlink>
            <w:r w:rsidR="00460F11">
              <w:rPr>
                <w:rFonts w:ascii="Times New Roman" w:eastAsia="Calibri" w:hAnsi="Times New Roman" w:cs="Times New Roman"/>
                <w:sz w:val="24"/>
                <w:szCs w:val="24"/>
              </w:rPr>
              <w:t xml:space="preserve"> </w:t>
            </w:r>
          </w:p>
        </w:tc>
      </w:tr>
    </w:tbl>
    <w:p w:rsidR="00CB1DE4" w:rsidRPr="00CB1DE4" w:rsidRDefault="00CB1DE4" w:rsidP="00CB1DE4"/>
    <w:p w:rsidR="00CB1DE4" w:rsidRPr="00CB1DE4" w:rsidRDefault="00CB1DE4" w:rsidP="00CB1DE4"/>
    <w:p w:rsidR="00CB1DE4" w:rsidRPr="00CB1DE4" w:rsidRDefault="00CB1DE4" w:rsidP="00CB1DE4"/>
    <w:p w:rsidR="001A30F9" w:rsidRPr="00CB1DE4" w:rsidRDefault="001A30F9" w:rsidP="00CB1DE4"/>
    <w:sectPr w:rsidR="001A30F9" w:rsidRPr="00CB1D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193" w:rsidRDefault="00017193" w:rsidP="006A27FD">
      <w:pPr>
        <w:spacing w:after="0" w:line="240" w:lineRule="auto"/>
      </w:pPr>
      <w:r>
        <w:separator/>
      </w:r>
    </w:p>
  </w:endnote>
  <w:endnote w:type="continuationSeparator" w:id="0">
    <w:p w:rsidR="00017193" w:rsidRDefault="00017193" w:rsidP="006A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193" w:rsidRDefault="00017193" w:rsidP="006A27FD">
      <w:pPr>
        <w:spacing w:after="0" w:line="240" w:lineRule="auto"/>
      </w:pPr>
      <w:r>
        <w:separator/>
      </w:r>
    </w:p>
  </w:footnote>
  <w:footnote w:type="continuationSeparator" w:id="0">
    <w:p w:rsidR="00017193" w:rsidRDefault="00017193" w:rsidP="006A2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7FD" w:rsidRDefault="006A27FD">
    <w:pPr>
      <w:pStyle w:val="stbilgi"/>
    </w:pPr>
  </w:p>
  <w:p w:rsidR="006A27FD" w:rsidRDefault="006A27FD" w:rsidP="006A27FD">
    <w:pPr>
      <w:spacing w:after="0"/>
      <w:rPr>
        <w:rFonts w:ascii="Arial" w:hAnsi="Arial" w:cs="Arial"/>
        <w:b/>
        <w:sz w:val="48"/>
        <w:szCs w:val="48"/>
      </w:rPr>
    </w:pPr>
    <w:r>
      <w:rPr>
        <w:rFonts w:ascii="Arial" w:hAnsi="Arial" w:cs="Arial"/>
        <w:b/>
        <w:noProof/>
        <w:sz w:val="40"/>
        <w:szCs w:val="40"/>
        <w:lang w:eastAsia="tr-TR"/>
      </w:rPr>
      <w:drawing>
        <wp:inline distT="0" distB="0" distL="0" distR="0" wp14:anchorId="72BBF13B" wp14:editId="2F225EDE">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6A27FD" w:rsidRPr="00A35350" w:rsidRDefault="006A27FD" w:rsidP="006A27FD">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6A27FD" w:rsidRPr="00A35350" w:rsidRDefault="006A27FD" w:rsidP="006A27FD">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6A27FD" w:rsidRPr="00A35350" w:rsidRDefault="006A27FD" w:rsidP="006A27FD">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6A27FD" w:rsidRPr="00F8774A" w:rsidRDefault="006A27FD" w:rsidP="006A27FD">
    <w:pPr>
      <w:spacing w:after="0" w:line="240" w:lineRule="auto"/>
      <w:rPr>
        <w:rFonts w:ascii="Times New Roman" w:hAnsi="Times New Roman" w:cs="Times New Roman"/>
        <w:b/>
        <w:sz w:val="32"/>
        <w:szCs w:val="32"/>
      </w:rPr>
    </w:pPr>
  </w:p>
  <w:p w:rsidR="006A27FD" w:rsidRDefault="006A27FD" w:rsidP="006A27FD">
    <w:pPr>
      <w:rPr>
        <w:rFonts w:ascii="Arial" w:hAnsi="Arial" w:cs="Arial"/>
        <w:b/>
        <w:sz w:val="32"/>
        <w:szCs w:val="32"/>
      </w:rPr>
    </w:pPr>
    <w:r>
      <w:rPr>
        <w:rFonts w:ascii="Arial" w:hAnsi="Arial" w:cs="Arial"/>
        <w:b/>
        <w:sz w:val="32"/>
        <w:szCs w:val="32"/>
      </w:rPr>
      <w:t xml:space="preserve">                    </w:t>
    </w:r>
  </w:p>
  <w:p w:rsidR="006A27FD" w:rsidRPr="006A27FD" w:rsidRDefault="006A27FD" w:rsidP="006A27FD">
    <w:pPr>
      <w:jc w:val="center"/>
      <w:rPr>
        <w:sz w:val="32"/>
        <w:szCs w:val="32"/>
      </w:rPr>
    </w:pPr>
    <w:r w:rsidRPr="006A27FD">
      <w:rPr>
        <w:rFonts w:ascii="Arial" w:hAnsi="Arial" w:cs="Arial"/>
        <w:b/>
        <w:sz w:val="32"/>
        <w:szCs w:val="32"/>
      </w:rPr>
      <w:t>RESMİ GAZETE MEVZUAT BÜLTENİ</w:t>
    </w:r>
  </w:p>
  <w:p w:rsidR="006A27FD" w:rsidRDefault="006A27F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96"/>
    <w:rsid w:val="00017193"/>
    <w:rsid w:val="00035C0F"/>
    <w:rsid w:val="00095E4E"/>
    <w:rsid w:val="001626DE"/>
    <w:rsid w:val="0018022F"/>
    <w:rsid w:val="00185E35"/>
    <w:rsid w:val="001A30F9"/>
    <w:rsid w:val="002B6794"/>
    <w:rsid w:val="00394C76"/>
    <w:rsid w:val="00460F11"/>
    <w:rsid w:val="005C2CE1"/>
    <w:rsid w:val="006A27FD"/>
    <w:rsid w:val="006D2028"/>
    <w:rsid w:val="009412AE"/>
    <w:rsid w:val="009B499A"/>
    <w:rsid w:val="009D5596"/>
    <w:rsid w:val="00AD298A"/>
    <w:rsid w:val="00AF0CE1"/>
    <w:rsid w:val="00B4339A"/>
    <w:rsid w:val="00BB4977"/>
    <w:rsid w:val="00BC19A0"/>
    <w:rsid w:val="00CB1DE4"/>
    <w:rsid w:val="00DD74D3"/>
    <w:rsid w:val="00F22D29"/>
    <w:rsid w:val="00F92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068B3-082E-48D8-8FE7-6FE625D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27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27FD"/>
  </w:style>
  <w:style w:type="paragraph" w:styleId="Altbilgi">
    <w:name w:val="footer"/>
    <w:basedOn w:val="Normal"/>
    <w:link w:val="AltbilgiChar"/>
    <w:uiPriority w:val="99"/>
    <w:unhideWhenUsed/>
    <w:rsid w:val="006A27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27FD"/>
  </w:style>
  <w:style w:type="character" w:styleId="Kpr">
    <w:name w:val="Hyperlink"/>
    <w:basedOn w:val="VarsaylanParagrafYazTipi"/>
    <w:uiPriority w:val="99"/>
    <w:unhideWhenUsed/>
    <w:rsid w:val="00B43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10/20171006.htm&amp;main=http://www.resmigazete.gov.tr/eskiler/2017/10/20171006.htm" TargetMode="External"/><Relationship Id="rId3" Type="http://schemas.openxmlformats.org/officeDocument/2006/relationships/webSettings" Target="webSettings.xml"/><Relationship Id="rId7" Type="http://schemas.openxmlformats.org/officeDocument/2006/relationships/hyperlink" Target="http://www.resmigazete.gov.tr/eskiler/2017/10/20171006-3.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main.aspx?home=http://www.resmigazete.gov.tr/eskiler/2017/10/20171006.htm&amp;main=http://www.resmigazete.gov.tr/eskiler/2017/10/20171006.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smigazete.gov.tr/eskiler/2017/10/20171006-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VURAL</dc:creator>
  <cp:keywords/>
  <dc:description/>
  <cp:lastModifiedBy>Hp</cp:lastModifiedBy>
  <cp:revision>2</cp:revision>
  <dcterms:created xsi:type="dcterms:W3CDTF">2017-10-18T07:59:00Z</dcterms:created>
  <dcterms:modified xsi:type="dcterms:W3CDTF">2017-10-18T07:59:00Z</dcterms:modified>
</cp:coreProperties>
</file>